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F36" w14:textId="77777777" w:rsidR="006D3A25" w:rsidRPr="008C6261" w:rsidRDefault="006D3A25" w:rsidP="006D3A25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di adozione del testo:</w:t>
      </w:r>
    </w:p>
    <w:p w14:paraId="7CC9DE50" w14:textId="77777777" w:rsidR="006D3A25" w:rsidRDefault="006D3A25" w:rsidP="006D3A2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762B000" w14:textId="77777777" w:rsidR="006D3A25" w:rsidRPr="003A4929" w:rsidRDefault="006D3A25" w:rsidP="006D3A25">
      <w:pPr>
        <w:ind w:right="-1"/>
        <w:jc w:val="both"/>
        <w:rPr>
          <w:rFonts w:ascii="Arial" w:hAnsi="Arial" w:cs="Arial"/>
          <w:sz w:val="18"/>
          <w:szCs w:val="24"/>
        </w:rPr>
      </w:pPr>
    </w:p>
    <w:p w14:paraId="5006E377" w14:textId="77777777" w:rsidR="006D3A25" w:rsidRDefault="006D3A25" w:rsidP="006D3A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Autrici:</w:t>
      </w:r>
      <w:r>
        <w:rPr>
          <w:rFonts w:ascii="Arial" w:hAnsi="Arial" w:cs="Arial"/>
          <w:b/>
          <w:bCs/>
          <w:sz w:val="28"/>
          <w:szCs w:val="28"/>
        </w:rPr>
        <w:t xml:space="preserve"> FLAVIA LUGHEZZANI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DANIELA PRINCIVALLE</w:t>
      </w:r>
    </w:p>
    <w:p w14:paraId="3351228D" w14:textId="005246D8" w:rsidR="006D3A25" w:rsidRPr="00BF124A" w:rsidRDefault="006D3A25" w:rsidP="006D3A25">
      <w:pPr>
        <w:rPr>
          <w:rFonts w:ascii="Trebuchet MS" w:hAnsi="Trebuchet MS" w:cs="Trebuchet MS"/>
          <w:b/>
          <w:i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Titolo: </w:t>
      </w:r>
      <w:r>
        <w:rPr>
          <w:rFonts w:ascii="Arial" w:hAnsi="Arial" w:cs="Arial"/>
          <w:b/>
          <w:i/>
          <w:sz w:val="28"/>
          <w:szCs w:val="28"/>
        </w:rPr>
        <w:t>Office &amp; Cloud. Edizione Blu</w:t>
      </w:r>
      <w:r w:rsidR="00C1625B">
        <w:rPr>
          <w:rFonts w:ascii="Arial" w:hAnsi="Arial" w:cs="Arial"/>
          <w:b/>
          <w:i/>
          <w:sz w:val="28"/>
          <w:szCs w:val="28"/>
        </w:rPr>
        <w:t xml:space="preserve"> Microsoft Office</w:t>
      </w:r>
    </w:p>
    <w:p w14:paraId="4AA7384A" w14:textId="2A455258" w:rsidR="006D3A25" w:rsidRDefault="006D3A25" w:rsidP="006D3A25">
      <w:pPr>
        <w:tabs>
          <w:tab w:val="left" w:pos="1021"/>
          <w:tab w:val="left" w:pos="1134"/>
        </w:tabs>
        <w:ind w:left="851" w:right="-1" w:hanging="851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Offerta didattica: </w:t>
      </w:r>
      <w:r>
        <w:rPr>
          <w:rFonts w:ascii="Arial" w:hAnsi="Arial"/>
          <w:b/>
          <w:sz w:val="28"/>
        </w:rPr>
        <w:t>libro misto</w:t>
      </w:r>
      <w:r>
        <w:rPr>
          <w:rFonts w:ascii="Arial" w:hAnsi="Arial" w:cs="Arial"/>
          <w:b/>
          <w:bCs/>
          <w:sz w:val="28"/>
          <w:szCs w:val="28"/>
        </w:rPr>
        <w:t xml:space="preserve"> + eBook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+ </w:t>
      </w:r>
      <w:r>
        <w:rPr>
          <w:rFonts w:ascii="Arial" w:hAnsi="Arial" w:cs="Arial"/>
          <w:b/>
          <w:bCs/>
          <w:sz w:val="28"/>
          <w:szCs w:val="28"/>
        </w:rPr>
        <w:t xml:space="preserve">+ Risorse online + Piattaforma didattica + Laboratorio + DVD per la LIM +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Guida per il docente </w:t>
      </w:r>
    </w:p>
    <w:p w14:paraId="5A54506C" w14:textId="6C07EB93" w:rsidR="006D3A25" w:rsidRDefault="006D3A25" w:rsidP="006D3A25">
      <w:pPr>
        <w:tabs>
          <w:tab w:val="left" w:pos="1021"/>
          <w:tab w:val="left" w:pos="1134"/>
        </w:tabs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Prezzo:</w:t>
      </w:r>
      <w:r>
        <w:rPr>
          <w:rFonts w:ascii="Arial" w:hAnsi="Arial" w:cs="Arial"/>
          <w:sz w:val="28"/>
          <w:szCs w:val="28"/>
        </w:rPr>
        <w:tab/>
        <w:t xml:space="preserve">volume: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48424D">
        <w:rPr>
          <w:rFonts w:ascii="Arial" w:hAnsi="Arial" w:cs="Arial"/>
          <w:b/>
          <w:bCs/>
          <w:sz w:val="28"/>
          <w:szCs w:val="28"/>
        </w:rPr>
        <w:t>2</w:t>
      </w:r>
      <w:r w:rsidR="0022206C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,90</w:t>
      </w:r>
      <w:r w:rsidRPr="003A4929">
        <w:rPr>
          <w:rFonts w:ascii="Arial" w:hAnsi="Arial" w:cs="Arial"/>
          <w:bCs/>
          <w:sz w:val="28"/>
          <w:szCs w:val="28"/>
        </w:rPr>
        <w:t xml:space="preserve">; Laboratorio: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22206C">
        <w:rPr>
          <w:rFonts w:ascii="Arial" w:hAnsi="Arial" w:cs="Arial"/>
          <w:b/>
          <w:bCs/>
          <w:sz w:val="28"/>
          <w:szCs w:val="28"/>
        </w:rPr>
        <w:t>10</w:t>
      </w:r>
      <w:r w:rsidRPr="00BF124A">
        <w:rPr>
          <w:rFonts w:ascii="Arial" w:hAnsi="Arial" w:cs="Arial"/>
          <w:b/>
          <w:bCs/>
          <w:sz w:val="28"/>
          <w:szCs w:val="28"/>
        </w:rPr>
        <w:t>,</w:t>
      </w:r>
      <w:r w:rsidR="0022206C">
        <w:rPr>
          <w:rFonts w:ascii="Arial" w:hAnsi="Arial" w:cs="Arial"/>
          <w:b/>
          <w:bCs/>
          <w:sz w:val="28"/>
          <w:szCs w:val="28"/>
        </w:rPr>
        <w:t>4</w:t>
      </w:r>
      <w:r w:rsidRPr="00BF124A">
        <w:rPr>
          <w:rFonts w:ascii="Arial" w:hAnsi="Arial" w:cs="Arial"/>
          <w:b/>
          <w:bCs/>
          <w:sz w:val="28"/>
          <w:szCs w:val="28"/>
        </w:rPr>
        <w:t>0</w:t>
      </w:r>
    </w:p>
    <w:p w14:paraId="6F9E170C" w14:textId="77777777" w:rsidR="006D3A25" w:rsidRDefault="006D3A25" w:rsidP="006D3A25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 editrice: </w:t>
      </w:r>
      <w:r>
        <w:rPr>
          <w:rFonts w:ascii="Arial" w:hAnsi="Arial" w:cs="Arial"/>
          <w:b/>
          <w:bCs/>
          <w:sz w:val="28"/>
          <w:szCs w:val="28"/>
        </w:rPr>
        <w:t>Hoepli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Milano</w:t>
      </w:r>
    </w:p>
    <w:p w14:paraId="651504CC" w14:textId="77777777" w:rsidR="00C1625B" w:rsidRDefault="006D3A25" w:rsidP="006D3A25">
      <w:pPr>
        <w:ind w:left="851" w:hanging="85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ISBN (libro misto + eBook</w:t>
      </w:r>
      <w:r>
        <w:rPr>
          <w:rFonts w:ascii="Arial" w:hAnsi="Arial" w:cs="Arial"/>
          <w:sz w:val="28"/>
          <w:vertAlign w:val="superscript"/>
        </w:rPr>
        <w:t>+</w:t>
      </w:r>
      <w:r>
        <w:rPr>
          <w:rFonts w:ascii="Arial" w:hAnsi="Arial" w:cs="Arial"/>
          <w:sz w:val="28"/>
        </w:rPr>
        <w:t>):</w:t>
      </w:r>
      <w:r>
        <w:rPr>
          <w:rFonts w:ascii="Arial" w:hAnsi="Arial" w:cs="Arial"/>
          <w:b/>
          <w:sz w:val="28"/>
        </w:rPr>
        <w:t xml:space="preserve"> </w:t>
      </w:r>
      <w:r w:rsidRPr="003A4929">
        <w:rPr>
          <w:rFonts w:ascii="Arial" w:hAnsi="Arial" w:cs="Arial"/>
          <w:sz w:val="28"/>
        </w:rPr>
        <w:t>volume:</w:t>
      </w:r>
      <w:r>
        <w:rPr>
          <w:rFonts w:ascii="Arial" w:hAnsi="Arial" w:cs="Arial"/>
          <w:b/>
          <w:sz w:val="28"/>
        </w:rPr>
        <w:t xml:space="preserve"> 978-88-203-9519-3</w:t>
      </w:r>
      <w:r w:rsidRPr="003A4929">
        <w:rPr>
          <w:rFonts w:ascii="Arial" w:hAnsi="Arial" w:cs="Arial"/>
          <w:sz w:val="28"/>
        </w:rPr>
        <w:t xml:space="preserve">; </w:t>
      </w:r>
    </w:p>
    <w:p w14:paraId="1EE72311" w14:textId="6F748B68" w:rsidR="006D3A25" w:rsidRPr="003A4929" w:rsidRDefault="006D3A25" w:rsidP="00C1625B">
      <w:pPr>
        <w:ind w:left="851" w:hanging="143"/>
        <w:rPr>
          <w:rFonts w:cs="Arial"/>
          <w:sz w:val="22"/>
          <w:szCs w:val="22"/>
          <w:u w:val="single"/>
        </w:rPr>
      </w:pPr>
      <w:r w:rsidRPr="003A4929">
        <w:rPr>
          <w:rFonts w:ascii="Arial" w:hAnsi="Arial" w:cs="Arial"/>
          <w:sz w:val="28"/>
        </w:rPr>
        <w:t xml:space="preserve">Laboratorio: </w:t>
      </w:r>
      <w:r w:rsidRPr="00FF53D7">
        <w:rPr>
          <w:rFonts w:ascii="Arial" w:hAnsi="Arial" w:cs="Arial"/>
          <w:b/>
          <w:sz w:val="28"/>
        </w:rPr>
        <w:t>978-88-203-</w:t>
      </w:r>
      <w:r>
        <w:rPr>
          <w:rFonts w:ascii="Arial" w:hAnsi="Arial" w:cs="Arial"/>
          <w:b/>
          <w:sz w:val="28"/>
        </w:rPr>
        <w:t>9540-7</w:t>
      </w:r>
    </w:p>
    <w:p w14:paraId="243918D2" w14:textId="77777777" w:rsidR="006D3A25" w:rsidRDefault="006D3A25" w:rsidP="006D3A25">
      <w:pPr>
        <w:ind w:right="-1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Disponibile anche in </w:t>
      </w:r>
      <w:r>
        <w:rPr>
          <w:rFonts w:ascii="Arial" w:hAnsi="Arial" w:cs="Arial"/>
          <w:b/>
          <w:sz w:val="28"/>
          <w:szCs w:val="24"/>
          <w:highlight w:val="lightGray"/>
        </w:rPr>
        <w:t>VERSIONE DIGITALE</w:t>
      </w:r>
      <w:r>
        <w:rPr>
          <w:rFonts w:ascii="Arial" w:hAnsi="Arial" w:cs="Arial"/>
          <w:sz w:val="28"/>
          <w:szCs w:val="24"/>
        </w:rPr>
        <w:t xml:space="preserve"> (</w:t>
      </w:r>
      <w:r>
        <w:rPr>
          <w:rFonts w:ascii="Arial" w:hAnsi="Arial" w:cs="Arial"/>
          <w:b/>
          <w:sz w:val="28"/>
          <w:szCs w:val="24"/>
        </w:rPr>
        <w:t>E-BOOK</w:t>
      </w:r>
      <w:r>
        <w:rPr>
          <w:rFonts w:ascii="Arial" w:hAnsi="Arial" w:cs="Arial"/>
          <w:sz w:val="28"/>
          <w:szCs w:val="24"/>
        </w:rPr>
        <w:t>)</w:t>
      </w:r>
    </w:p>
    <w:p w14:paraId="3D79FB5E" w14:textId="77777777" w:rsidR="006D3A25" w:rsidRDefault="006D3A25" w:rsidP="006D3A25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 ____</w:t>
      </w:r>
    </w:p>
    <w:p w14:paraId="0BAD1F24" w14:textId="77777777" w:rsidR="006D3A25" w:rsidRPr="003A4929" w:rsidRDefault="006D3A25" w:rsidP="006D3A25">
      <w:pPr>
        <w:rPr>
          <w:rFonts w:ascii="Arial" w:hAnsi="Arial" w:cs="Arial"/>
          <w:szCs w:val="24"/>
        </w:rPr>
      </w:pPr>
    </w:p>
    <w:p w14:paraId="7B2A5F02" w14:textId="77777777" w:rsidR="00AA03D7" w:rsidRDefault="006D3A25" w:rsidP="006D3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L’opera, composta da volume e Laboratorio, si presenta come un </w:t>
      </w:r>
      <w:r>
        <w:rPr>
          <w:rFonts w:ascii="Arial" w:hAnsi="Arial" w:cs="Arial"/>
          <w:b/>
          <w:sz w:val="24"/>
          <w:szCs w:val="24"/>
        </w:rPr>
        <w:t xml:space="preserve">corso completo </w:t>
      </w:r>
      <w:r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b/>
          <w:sz w:val="24"/>
          <w:szCs w:val="24"/>
        </w:rPr>
        <w:t>efficace</w:t>
      </w:r>
      <w:r>
        <w:rPr>
          <w:rFonts w:ascii="Arial" w:hAnsi="Arial" w:cs="Arial"/>
          <w:sz w:val="24"/>
          <w:szCs w:val="24"/>
        </w:rPr>
        <w:t xml:space="preserve"> di </w:t>
      </w:r>
      <w:r w:rsidRPr="00BF124A">
        <w:rPr>
          <w:rFonts w:ascii="Arial" w:hAnsi="Arial" w:cs="Arial"/>
          <w:b/>
          <w:sz w:val="24"/>
          <w:szCs w:val="24"/>
        </w:rPr>
        <w:t>Informatica</w:t>
      </w:r>
      <w:r>
        <w:rPr>
          <w:rFonts w:ascii="Arial" w:hAnsi="Arial" w:cs="Arial"/>
          <w:sz w:val="24"/>
          <w:szCs w:val="24"/>
        </w:rPr>
        <w:t xml:space="preserve"> appositamente pensato per il </w:t>
      </w:r>
      <w:r w:rsidRPr="00BF124A">
        <w:rPr>
          <w:rFonts w:ascii="Arial" w:hAnsi="Arial" w:cs="Arial"/>
          <w:b/>
          <w:sz w:val="24"/>
          <w:szCs w:val="24"/>
        </w:rPr>
        <w:t xml:space="preserve">primo </w:t>
      </w:r>
      <w:r>
        <w:rPr>
          <w:rFonts w:ascii="Arial" w:hAnsi="Arial" w:cs="Arial"/>
          <w:b/>
          <w:sz w:val="24"/>
          <w:szCs w:val="24"/>
        </w:rPr>
        <w:t>biennio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volume tratta </w:t>
      </w:r>
      <w:r>
        <w:rPr>
          <w:rFonts w:ascii="Arial" w:hAnsi="Arial" w:cs="Arial"/>
          <w:b/>
          <w:sz w:val="24"/>
          <w:szCs w:val="24"/>
        </w:rPr>
        <w:t>specifici argomenti</w:t>
      </w:r>
      <w:r>
        <w:rPr>
          <w:rFonts w:ascii="Arial" w:hAnsi="Arial" w:cs="Arial"/>
          <w:sz w:val="24"/>
          <w:szCs w:val="24"/>
        </w:rPr>
        <w:t xml:space="preserve">: gli </w:t>
      </w:r>
      <w:r>
        <w:rPr>
          <w:rFonts w:ascii="Arial" w:hAnsi="Arial" w:cs="Arial"/>
          <w:b/>
          <w:sz w:val="24"/>
          <w:szCs w:val="24"/>
        </w:rPr>
        <w:t>aspetti base</w:t>
      </w:r>
      <w:r>
        <w:rPr>
          <w:rFonts w:ascii="Arial" w:hAnsi="Arial" w:cs="Arial"/>
          <w:sz w:val="24"/>
          <w:szCs w:val="24"/>
        </w:rPr>
        <w:t xml:space="preserve"> dell’informatica, gli applicativi di </w:t>
      </w:r>
      <w:r>
        <w:rPr>
          <w:rFonts w:ascii="Arial" w:hAnsi="Arial" w:cs="Arial"/>
          <w:b/>
          <w:sz w:val="24"/>
          <w:szCs w:val="24"/>
        </w:rPr>
        <w:t>Office Automation</w:t>
      </w:r>
      <w:r>
        <w:rPr>
          <w:rFonts w:ascii="Arial" w:hAnsi="Arial" w:cs="Arial"/>
          <w:sz w:val="24"/>
          <w:szCs w:val="24"/>
        </w:rPr>
        <w:t>, i principali ambienti e strumenti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Web 2.0</w:t>
      </w:r>
      <w:r>
        <w:rPr>
          <w:rFonts w:ascii="Arial" w:hAnsi="Arial" w:cs="Arial"/>
          <w:sz w:val="24"/>
          <w:szCs w:val="24"/>
        </w:rPr>
        <w:t xml:space="preserve"> e del </w:t>
      </w:r>
      <w:r>
        <w:rPr>
          <w:rFonts w:ascii="Arial" w:hAnsi="Arial" w:cs="Arial"/>
          <w:b/>
          <w:sz w:val="24"/>
          <w:szCs w:val="24"/>
        </w:rPr>
        <w:t>Cloud Computing</w:t>
      </w:r>
      <w:r>
        <w:rPr>
          <w:rFonts w:ascii="Arial" w:hAnsi="Arial" w:cs="Arial"/>
          <w:sz w:val="24"/>
          <w:szCs w:val="24"/>
        </w:rPr>
        <w:t xml:space="preserve">. </w:t>
      </w:r>
      <w:r w:rsidR="00AA03D7">
        <w:rPr>
          <w:rFonts w:ascii="Arial" w:hAnsi="Arial" w:cs="Arial"/>
          <w:sz w:val="24"/>
          <w:szCs w:val="24"/>
        </w:rPr>
        <w:t xml:space="preserve">È aggiornato alla versione di </w:t>
      </w:r>
      <w:r w:rsidR="00AA03D7" w:rsidRPr="00AA03D7">
        <w:rPr>
          <w:rFonts w:ascii="Arial" w:hAnsi="Arial" w:cs="Arial"/>
          <w:b/>
          <w:bCs/>
          <w:sz w:val="24"/>
          <w:szCs w:val="24"/>
        </w:rPr>
        <w:t>Windows 10</w:t>
      </w:r>
      <w:r w:rsidR="00AA03D7">
        <w:rPr>
          <w:rFonts w:ascii="Arial" w:hAnsi="Arial" w:cs="Arial"/>
          <w:sz w:val="24"/>
          <w:szCs w:val="24"/>
        </w:rPr>
        <w:t xml:space="preserve"> e degli applicativi del </w:t>
      </w:r>
      <w:r w:rsidR="00AA03D7" w:rsidRPr="00AA03D7">
        <w:rPr>
          <w:rFonts w:ascii="Arial" w:hAnsi="Arial" w:cs="Arial"/>
          <w:b/>
          <w:bCs/>
          <w:sz w:val="24"/>
          <w:szCs w:val="24"/>
        </w:rPr>
        <w:t>Pacchetto Microsoft Office 2019</w:t>
      </w:r>
      <w:r w:rsidR="00AA03D7">
        <w:rPr>
          <w:rFonts w:ascii="Arial" w:hAnsi="Arial" w:cs="Arial"/>
          <w:sz w:val="24"/>
          <w:szCs w:val="24"/>
        </w:rPr>
        <w:t>.</w:t>
      </w:r>
    </w:p>
    <w:p w14:paraId="0B906154" w14:textId="03D0F11F" w:rsidR="006D3A25" w:rsidRDefault="00AA03D7" w:rsidP="006D3A25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Il testo, strutturato in </w:t>
      </w:r>
      <w:r w:rsidRPr="00AA03D7">
        <w:rPr>
          <w:rFonts w:ascii="Arial" w:hAnsi="Arial" w:cs="Arial"/>
          <w:b/>
          <w:bCs/>
          <w:sz w:val="24"/>
          <w:szCs w:val="24"/>
        </w:rPr>
        <w:t>due macroaree</w:t>
      </w:r>
      <w:r>
        <w:rPr>
          <w:rFonts w:ascii="Arial" w:hAnsi="Arial" w:cs="Arial"/>
          <w:sz w:val="24"/>
          <w:szCs w:val="24"/>
        </w:rPr>
        <w:t xml:space="preserve">, mira a favorire l’abitudine alla </w:t>
      </w:r>
      <w:r w:rsidRPr="00AA03D7">
        <w:rPr>
          <w:rFonts w:ascii="Arial" w:hAnsi="Arial" w:cs="Arial"/>
          <w:b/>
          <w:bCs/>
          <w:sz w:val="24"/>
          <w:szCs w:val="24"/>
        </w:rPr>
        <w:t>collaborazione</w:t>
      </w:r>
      <w:r>
        <w:rPr>
          <w:rFonts w:ascii="Arial" w:hAnsi="Arial" w:cs="Arial"/>
          <w:sz w:val="24"/>
          <w:szCs w:val="24"/>
        </w:rPr>
        <w:t xml:space="preserve">, alla </w:t>
      </w:r>
      <w:r w:rsidRPr="00AA03D7">
        <w:rPr>
          <w:rFonts w:ascii="Arial" w:hAnsi="Arial" w:cs="Arial"/>
          <w:b/>
          <w:bCs/>
          <w:sz w:val="24"/>
          <w:szCs w:val="24"/>
        </w:rPr>
        <w:t>progettazione</w:t>
      </w:r>
      <w:r>
        <w:rPr>
          <w:rFonts w:ascii="Arial" w:hAnsi="Arial" w:cs="Arial"/>
          <w:sz w:val="24"/>
          <w:szCs w:val="24"/>
        </w:rPr>
        <w:t xml:space="preserve">, al </w:t>
      </w:r>
      <w:r w:rsidRPr="00AA03D7">
        <w:rPr>
          <w:rFonts w:ascii="Arial" w:hAnsi="Arial" w:cs="Arial"/>
          <w:b/>
          <w:bCs/>
          <w:sz w:val="24"/>
          <w:szCs w:val="24"/>
        </w:rPr>
        <w:t>confronto</w:t>
      </w:r>
      <w:r>
        <w:rPr>
          <w:rFonts w:ascii="Arial" w:hAnsi="Arial" w:cs="Arial"/>
          <w:sz w:val="24"/>
          <w:szCs w:val="24"/>
        </w:rPr>
        <w:t xml:space="preserve">, al </w:t>
      </w:r>
      <w:r w:rsidRPr="00AA03D7">
        <w:rPr>
          <w:rFonts w:ascii="Arial" w:hAnsi="Arial" w:cs="Arial"/>
          <w:b/>
          <w:bCs/>
          <w:sz w:val="24"/>
          <w:szCs w:val="24"/>
        </w:rPr>
        <w:t>lavoro in gruppo</w:t>
      </w:r>
      <w:r>
        <w:rPr>
          <w:rFonts w:ascii="Arial" w:hAnsi="Arial" w:cs="Arial"/>
          <w:sz w:val="24"/>
          <w:szCs w:val="24"/>
        </w:rPr>
        <w:t xml:space="preserve"> e ad accrescere le </w:t>
      </w:r>
      <w:r w:rsidRPr="00AA03D7">
        <w:rPr>
          <w:rFonts w:ascii="Arial" w:hAnsi="Arial" w:cs="Arial"/>
          <w:b/>
          <w:bCs/>
          <w:sz w:val="24"/>
          <w:szCs w:val="24"/>
        </w:rPr>
        <w:t>abilità di ragionamento</w:t>
      </w:r>
      <w:r>
        <w:rPr>
          <w:rFonts w:ascii="Arial" w:hAnsi="Arial" w:cs="Arial"/>
          <w:sz w:val="24"/>
          <w:szCs w:val="24"/>
        </w:rPr>
        <w:t xml:space="preserve"> e </w:t>
      </w:r>
      <w:r w:rsidRPr="00AA03D7">
        <w:rPr>
          <w:rFonts w:ascii="Arial" w:hAnsi="Arial" w:cs="Arial"/>
          <w:b/>
          <w:bCs/>
          <w:sz w:val="24"/>
          <w:szCs w:val="24"/>
        </w:rPr>
        <w:t>di logica</w:t>
      </w:r>
      <w:r>
        <w:rPr>
          <w:rFonts w:ascii="Arial" w:hAnsi="Arial" w:cs="Arial"/>
          <w:sz w:val="24"/>
          <w:szCs w:val="24"/>
        </w:rPr>
        <w:t>.</w:t>
      </w:r>
      <w:r w:rsidR="006D3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L’opera è corredata da un’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appendice innovativa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che propone un insieme di compiti di realtà pensati per avvicinare gli studenti all’approccio pedagogico della </w:t>
      </w:r>
      <w:r w:rsidRPr="00E20E4B">
        <w:rPr>
          <w:rFonts w:ascii="Arial" w:eastAsia="Calibri" w:hAnsi="Arial" w:cs="Arial"/>
          <w:i/>
          <w:iCs/>
          <w:sz w:val="24"/>
          <w:szCs w:val="24"/>
          <w:lang w:eastAsia="en-US"/>
        </w:rPr>
        <w:t>flipped classroom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e accompagnarli nei percorsi per le competenze trasversali e per l’orientamento. </w:t>
      </w:r>
    </w:p>
    <w:p w14:paraId="01BEF481" w14:textId="05BABC56" w:rsidR="00E20E4B" w:rsidRDefault="00E20E4B" w:rsidP="006D3A25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Particolare attenzione è rivolta alla 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didattica inclusiva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E20E4B">
        <w:rPr>
          <w:rFonts w:ascii="Arial" w:eastAsia="Calibri" w:hAnsi="Arial" w:cs="Arial"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lo 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studente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è coinvolto come 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parte attiva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F27E4D" w14:textId="7849F0DF" w:rsidR="006D3A25" w:rsidRDefault="006D3A25" w:rsidP="006D3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trattazione è strutturata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b/>
          <w:bCs/>
          <w:sz w:val="24"/>
          <w:szCs w:val="24"/>
        </w:rPr>
        <w:t>moduli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unità indipendenti</w:t>
      </w:r>
      <w:r w:rsidR="00E23622">
        <w:rPr>
          <w:rFonts w:ascii="Arial" w:hAnsi="Arial" w:cs="Arial"/>
          <w:bCs/>
          <w:sz w:val="24"/>
          <w:szCs w:val="24"/>
        </w:rPr>
        <w:t xml:space="preserve">, a loro volta composte da diverse </w:t>
      </w:r>
      <w:r w:rsidR="00E23622" w:rsidRPr="00E23622">
        <w:rPr>
          <w:rFonts w:ascii="Arial" w:hAnsi="Arial" w:cs="Arial"/>
          <w:b/>
          <w:sz w:val="24"/>
          <w:szCs w:val="24"/>
        </w:rPr>
        <w:t>unità di apprendimento</w:t>
      </w:r>
      <w:r w:rsidR="00E23622">
        <w:rPr>
          <w:rFonts w:ascii="Arial" w:hAnsi="Arial" w:cs="Arial"/>
          <w:bCs/>
          <w:sz w:val="24"/>
          <w:szCs w:val="24"/>
        </w:rPr>
        <w:t>, che guidano lo studente all’acquisizione di conoscenze e allo sviluppo di abilità.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41EF3" w14:textId="3FD3CBB9" w:rsidR="006D3A25" w:rsidRDefault="006D3A25" w:rsidP="006D3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apprezza particolarmente il </w:t>
      </w:r>
      <w:r>
        <w:rPr>
          <w:rFonts w:ascii="Arial" w:hAnsi="Arial" w:cs="Arial"/>
          <w:b/>
          <w:sz w:val="24"/>
          <w:szCs w:val="24"/>
        </w:rPr>
        <w:t>ricco apparato didattico</w:t>
      </w:r>
      <w:r>
        <w:rPr>
          <w:rFonts w:ascii="Arial" w:hAnsi="Arial" w:cs="Arial"/>
          <w:sz w:val="24"/>
          <w:szCs w:val="24"/>
        </w:rPr>
        <w:t xml:space="preserve"> composto da </w:t>
      </w:r>
      <w:r>
        <w:rPr>
          <w:rFonts w:ascii="Arial" w:hAnsi="Arial" w:cs="Arial"/>
          <w:b/>
          <w:sz w:val="24"/>
          <w:szCs w:val="24"/>
        </w:rPr>
        <w:t>test</w:t>
      </w:r>
      <w:r>
        <w:rPr>
          <w:rFonts w:ascii="Arial" w:hAnsi="Arial" w:cs="Arial"/>
          <w:sz w:val="24"/>
          <w:szCs w:val="24"/>
        </w:rPr>
        <w:t xml:space="preserve">, </w:t>
      </w:r>
      <w:r w:rsidR="00E23622">
        <w:rPr>
          <w:rFonts w:ascii="Arial" w:hAnsi="Arial" w:cs="Arial"/>
          <w:b/>
          <w:sz w:val="24"/>
          <w:szCs w:val="24"/>
        </w:rPr>
        <w:t>schede organizzative</w:t>
      </w:r>
      <w:r w:rsidR="00E23622">
        <w:rPr>
          <w:rFonts w:ascii="Arial" w:hAnsi="Arial" w:cs="Arial"/>
          <w:bCs/>
          <w:sz w:val="24"/>
          <w:szCs w:val="24"/>
        </w:rPr>
        <w:t xml:space="preserve">, </w:t>
      </w:r>
      <w:r w:rsidR="00E23622" w:rsidRPr="00E23622">
        <w:rPr>
          <w:rFonts w:ascii="Arial" w:hAnsi="Arial" w:cs="Arial"/>
          <w:b/>
          <w:sz w:val="24"/>
          <w:szCs w:val="24"/>
        </w:rPr>
        <w:t>casi</w:t>
      </w:r>
      <w:r w:rsidR="00E23622">
        <w:rPr>
          <w:rFonts w:ascii="Arial" w:hAnsi="Arial" w:cs="Arial"/>
          <w:bCs/>
          <w:sz w:val="24"/>
          <w:szCs w:val="24"/>
        </w:rPr>
        <w:t xml:space="preserve">, </w:t>
      </w:r>
      <w:r w:rsidR="00E23622" w:rsidRPr="00E23622">
        <w:rPr>
          <w:rFonts w:ascii="Arial" w:hAnsi="Arial" w:cs="Arial"/>
          <w:b/>
          <w:sz w:val="24"/>
          <w:szCs w:val="24"/>
        </w:rPr>
        <w:t>attività di gruppo</w:t>
      </w:r>
      <w:r w:rsidR="00E23622">
        <w:rPr>
          <w:rFonts w:ascii="Arial" w:hAnsi="Arial" w:cs="Arial"/>
          <w:bCs/>
          <w:sz w:val="24"/>
          <w:szCs w:val="24"/>
        </w:rPr>
        <w:t xml:space="preserve"> e </w:t>
      </w:r>
      <w:r w:rsidR="00E23622" w:rsidRPr="00E23622">
        <w:rPr>
          <w:rFonts w:ascii="Arial" w:hAnsi="Arial" w:cs="Arial"/>
          <w:b/>
          <w:sz w:val="24"/>
          <w:szCs w:val="24"/>
        </w:rPr>
        <w:t>compiti di realtà</w:t>
      </w:r>
      <w:r w:rsidR="00E23622">
        <w:rPr>
          <w:rFonts w:ascii="Arial" w:hAnsi="Arial" w:cs="Arial"/>
          <w:bCs/>
          <w:sz w:val="24"/>
          <w:szCs w:val="24"/>
        </w:rPr>
        <w:t xml:space="preserve">, pensati per sviluppare e consolidare competenze digitali, di cittadinanza e </w:t>
      </w:r>
      <w:r w:rsidR="00E23622" w:rsidRPr="00E23622">
        <w:rPr>
          <w:rFonts w:ascii="Arial" w:hAnsi="Arial" w:cs="Arial"/>
          <w:bCs/>
          <w:i/>
          <w:iCs/>
          <w:sz w:val="24"/>
          <w:szCs w:val="24"/>
        </w:rPr>
        <w:t>soft skills</w:t>
      </w:r>
      <w:r w:rsidR="00E23622">
        <w:rPr>
          <w:rFonts w:ascii="Arial" w:hAnsi="Arial" w:cs="Arial"/>
          <w:bCs/>
          <w:sz w:val="24"/>
          <w:szCs w:val="24"/>
        </w:rPr>
        <w:t>.</w:t>
      </w:r>
    </w:p>
    <w:p w14:paraId="2D25F70B" w14:textId="3B3B46A8" w:rsidR="006D3A25" w:rsidRDefault="006D3A25" w:rsidP="006D3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volume di </w:t>
      </w:r>
      <w:r w:rsidRPr="00EB3E93">
        <w:rPr>
          <w:rFonts w:ascii="Arial" w:hAnsi="Arial" w:cs="Arial"/>
          <w:i/>
          <w:iCs/>
          <w:sz w:val="24"/>
          <w:szCs w:val="24"/>
        </w:rPr>
        <w:t>Laboratorio</w:t>
      </w:r>
      <w:r>
        <w:rPr>
          <w:rFonts w:ascii="Arial" w:hAnsi="Arial" w:cs="Arial"/>
          <w:sz w:val="24"/>
          <w:szCs w:val="24"/>
        </w:rPr>
        <w:t xml:space="preserve"> contiene </w:t>
      </w:r>
      <w:r>
        <w:rPr>
          <w:rFonts w:ascii="Arial" w:hAnsi="Arial" w:cs="Arial"/>
          <w:b/>
          <w:sz w:val="24"/>
          <w:szCs w:val="24"/>
        </w:rPr>
        <w:t>attività</w:t>
      </w:r>
      <w:r>
        <w:rPr>
          <w:rFonts w:ascii="Arial" w:hAnsi="Arial" w:cs="Arial"/>
          <w:sz w:val="24"/>
          <w:szCs w:val="24"/>
        </w:rPr>
        <w:t xml:space="preserve"> da svolgere con vari </w:t>
      </w:r>
      <w:r>
        <w:rPr>
          <w:rFonts w:ascii="Arial" w:hAnsi="Arial" w:cs="Arial"/>
          <w:b/>
          <w:sz w:val="24"/>
          <w:szCs w:val="24"/>
        </w:rPr>
        <w:t xml:space="preserve">software </w:t>
      </w:r>
      <w:r>
        <w:rPr>
          <w:rFonts w:ascii="Arial" w:hAnsi="Arial" w:cs="Arial"/>
          <w:sz w:val="24"/>
          <w:szCs w:val="24"/>
        </w:rPr>
        <w:t xml:space="preserve">(videoscrittura, calcolo, presentazione, database) e un’intera sezione con </w:t>
      </w:r>
      <w:r>
        <w:rPr>
          <w:rFonts w:ascii="Arial" w:hAnsi="Arial" w:cs="Arial"/>
          <w:b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. Tutti gli </w:t>
      </w:r>
      <w:r>
        <w:rPr>
          <w:rFonts w:ascii="Arial" w:hAnsi="Arial" w:cs="Arial"/>
          <w:b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proposti sono </w:t>
      </w:r>
      <w:r>
        <w:rPr>
          <w:rFonts w:ascii="Arial" w:hAnsi="Arial" w:cs="Arial"/>
          <w:b/>
          <w:sz w:val="24"/>
          <w:szCs w:val="24"/>
        </w:rPr>
        <w:t xml:space="preserve">differenziati </w:t>
      </w:r>
      <w:r>
        <w:rPr>
          <w:rFonts w:ascii="Arial" w:hAnsi="Arial" w:cs="Arial"/>
          <w:sz w:val="24"/>
          <w:szCs w:val="24"/>
        </w:rPr>
        <w:t xml:space="preserve">per tipologia e presentano livelli di </w:t>
      </w:r>
      <w:r>
        <w:rPr>
          <w:rFonts w:ascii="Arial" w:hAnsi="Arial" w:cs="Arial"/>
          <w:b/>
          <w:sz w:val="24"/>
          <w:szCs w:val="24"/>
        </w:rPr>
        <w:t>difficoltà crescenti</w:t>
      </w:r>
      <w:r>
        <w:rPr>
          <w:rFonts w:ascii="Arial" w:hAnsi="Arial" w:cs="Arial"/>
          <w:sz w:val="24"/>
          <w:szCs w:val="24"/>
        </w:rPr>
        <w:t>.</w:t>
      </w:r>
    </w:p>
    <w:p w14:paraId="24831F43" w14:textId="626EB96E" w:rsidR="006D3A25" w:rsidRDefault="006D3A25" w:rsidP="006D3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i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fornisce </w:t>
      </w:r>
      <w:r>
        <w:rPr>
          <w:rFonts w:ascii="Arial" w:hAnsi="Arial" w:cs="Arial"/>
          <w:b/>
          <w:sz w:val="24"/>
          <w:szCs w:val="24"/>
        </w:rPr>
        <w:t>numerosi materiali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suggerimenti metodologici</w:t>
      </w:r>
      <w:r>
        <w:rPr>
          <w:rFonts w:ascii="Arial" w:hAnsi="Arial" w:cs="Arial"/>
          <w:sz w:val="24"/>
          <w:szCs w:val="24"/>
        </w:rPr>
        <w:t>, proposte di</w:t>
      </w:r>
      <w:r>
        <w:rPr>
          <w:rFonts w:ascii="Arial" w:hAnsi="Arial" w:cs="Arial"/>
          <w:b/>
          <w:sz w:val="24"/>
          <w:szCs w:val="24"/>
        </w:rPr>
        <w:t xml:space="preserve"> programmazione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indicazioni operative </w:t>
      </w:r>
      <w:r>
        <w:rPr>
          <w:rFonts w:ascii="Arial" w:hAnsi="Arial" w:cs="Arial"/>
          <w:sz w:val="24"/>
          <w:szCs w:val="24"/>
        </w:rPr>
        <w:t xml:space="preserve">per la didattica inclusiva. </w:t>
      </w:r>
    </w:p>
    <w:p w14:paraId="55532501" w14:textId="77777777" w:rsidR="006D3A25" w:rsidRPr="003A4929" w:rsidRDefault="006D3A25" w:rsidP="006D3A25">
      <w:pPr>
        <w:rPr>
          <w:rFonts w:ascii="Arial" w:hAnsi="Arial" w:cs="Arial"/>
          <w:sz w:val="10"/>
          <w:szCs w:val="24"/>
        </w:rPr>
      </w:pPr>
    </w:p>
    <w:p w14:paraId="71BF8521" w14:textId="77777777" w:rsidR="006D3A25" w:rsidRDefault="006D3A25" w:rsidP="006D3A25">
      <w:pPr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L’</w:t>
      </w:r>
      <w:r>
        <w:rPr>
          <w:rFonts w:ascii="Arial" w:hAnsi="Arial" w:cs="Arial"/>
          <w:b/>
          <w:bCs/>
          <w:sz w:val="24"/>
        </w:rPr>
        <w:t>edizione Openschool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attraverso un apposito coupon, consente di scaricare gratuitamente l’eBook</w:t>
      </w:r>
      <w:r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, la versione elettronica del libro di testo, utilizzabile su tablet, LIM e computer, che consente di </w:t>
      </w:r>
      <w:r>
        <w:rPr>
          <w:rFonts w:ascii="Arial" w:hAnsi="Arial" w:cs="Arial"/>
          <w:b/>
          <w:bCs/>
          <w:sz w:val="24"/>
        </w:rPr>
        <w:t>leggere, annotare, sottolineare ed effettuare ricerche</w:t>
      </w:r>
      <w:r>
        <w:rPr>
          <w:rFonts w:ascii="Arial" w:hAnsi="Arial" w:cs="Arial"/>
          <w:bCs/>
          <w:sz w:val="24"/>
        </w:rPr>
        <w:t xml:space="preserve"> e dà accesso ai numerosi </w:t>
      </w:r>
      <w:r>
        <w:rPr>
          <w:rFonts w:ascii="Arial" w:hAnsi="Arial" w:cs="Arial"/>
          <w:b/>
          <w:bCs/>
          <w:sz w:val="24"/>
        </w:rPr>
        <w:t>contenuti digitali integrativi</w:t>
      </w:r>
      <w:r>
        <w:rPr>
          <w:rFonts w:ascii="Arial" w:hAnsi="Arial" w:cs="Arial"/>
          <w:bCs/>
          <w:sz w:val="24"/>
        </w:rPr>
        <w:t xml:space="preserve"> dell’opera. </w:t>
      </w:r>
    </w:p>
    <w:p w14:paraId="5B634729" w14:textId="77777777" w:rsidR="006D3A25" w:rsidRDefault="006D3A25" w:rsidP="006D3A25">
      <w:pPr>
        <w:ind w:right="-1"/>
        <w:rPr>
          <w:rFonts w:ascii="Arial" w:hAnsi="Arial" w:cs="Arial"/>
          <w:bCs/>
          <w:sz w:val="12"/>
        </w:rPr>
      </w:pPr>
    </w:p>
    <w:p w14:paraId="0AADD99F" w14:textId="77777777" w:rsidR="006D3A25" w:rsidRDefault="006D3A25" w:rsidP="006D3A25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L’opera è disponibile per l’adozione anche in sola </w:t>
      </w:r>
      <w:r>
        <w:rPr>
          <w:rFonts w:ascii="Arial" w:hAnsi="Arial" w:cs="Arial"/>
          <w:b/>
          <w:bCs/>
          <w:sz w:val="24"/>
        </w:rPr>
        <w:t>versione digitale (e-Book</w:t>
      </w:r>
      <w:r>
        <w:rPr>
          <w:rFonts w:ascii="Arial" w:hAnsi="Arial" w:cs="Arial"/>
          <w:b/>
          <w:bCs/>
          <w:sz w:val="24"/>
          <w:vertAlign w:val="superscript"/>
        </w:rPr>
        <w:t>+</w:t>
      </w:r>
      <w:r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Cs/>
          <w:sz w:val="24"/>
        </w:rPr>
        <w:t xml:space="preserve">. </w:t>
      </w:r>
    </w:p>
    <w:p w14:paraId="67585859" w14:textId="77777777" w:rsidR="0022206C" w:rsidRDefault="0022206C"/>
    <w:sectPr w:rsidR="008B3490" w:rsidSect="003A4929">
      <w:pgSz w:w="11907" w:h="16834"/>
      <w:pgMar w:top="907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25"/>
    <w:rsid w:val="0022206C"/>
    <w:rsid w:val="0048424D"/>
    <w:rsid w:val="005B7A68"/>
    <w:rsid w:val="006D3A25"/>
    <w:rsid w:val="00922B6F"/>
    <w:rsid w:val="00AA03D7"/>
    <w:rsid w:val="00C1625B"/>
    <w:rsid w:val="00DB3DAF"/>
    <w:rsid w:val="00E20E4B"/>
    <w:rsid w:val="00E23622"/>
    <w:rsid w:val="00E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B079"/>
  <w15:chartTrackingRefBased/>
  <w15:docId w15:val="{C29D90E1-7565-41EF-A1B1-9AAD12C7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A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5</cp:revision>
  <dcterms:created xsi:type="dcterms:W3CDTF">2020-02-24T08:30:00Z</dcterms:created>
  <dcterms:modified xsi:type="dcterms:W3CDTF">2024-03-05T11:13:00Z</dcterms:modified>
</cp:coreProperties>
</file>